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lang w:eastAsia="zh-CN"/>
        </w:rPr>
        <w:t>梁山瑞鑫汽车配件制造有限公司年产150吨汽车配件生产项目</w:t>
      </w:r>
      <w:r>
        <w:rPr>
          <w:rFonts w:hint="eastAsia" w:ascii="楷体_GB2312" w:eastAsia="楷体_GB2312"/>
          <w:b/>
          <w:sz w:val="28"/>
          <w:szCs w:val="28"/>
        </w:rPr>
        <w:t xml:space="preserve"> </w:t>
      </w:r>
    </w:p>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rPr>
        <w:t>竣工环境保护验收现场检查及验收工作组验收意见</w:t>
      </w:r>
    </w:p>
    <w:p>
      <w:pPr>
        <w:tabs>
          <w:tab w:val="left" w:pos="360"/>
        </w:tabs>
        <w:ind w:left="298" w:leftChars="142"/>
        <w:rPr>
          <w:rFonts w:ascii="楷体_GB2312" w:eastAsia="楷体_GB2312"/>
          <w:b/>
          <w:sz w:val="30"/>
          <w:szCs w:val="30"/>
        </w:rPr>
      </w:pP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2018年7月</w:t>
      </w:r>
      <w:r>
        <w:rPr>
          <w:rFonts w:hint="eastAsia" w:ascii="楷体" w:hAnsi="楷体" w:eastAsia="楷体" w:cs="楷体"/>
          <w:sz w:val="28"/>
          <w:szCs w:val="28"/>
          <w:lang w:val="en-US" w:eastAsia="zh-CN"/>
        </w:rPr>
        <w:t>14</w:t>
      </w:r>
      <w:r>
        <w:rPr>
          <w:rFonts w:hint="eastAsia" w:ascii="楷体" w:hAnsi="楷体" w:eastAsia="楷体" w:cs="楷体"/>
          <w:sz w:val="28"/>
          <w:szCs w:val="28"/>
        </w:rPr>
        <w:t>日，</w:t>
      </w:r>
      <w:r>
        <w:rPr>
          <w:rFonts w:hint="eastAsia" w:ascii="楷体" w:hAnsi="楷体" w:eastAsia="楷体" w:cs="楷体"/>
          <w:sz w:val="28"/>
          <w:szCs w:val="28"/>
          <w:lang w:eastAsia="zh-CN"/>
        </w:rPr>
        <w:t>梁山瑞鑫汽车配件制造有限公司</w:t>
      </w:r>
      <w:r>
        <w:rPr>
          <w:rFonts w:hint="eastAsia" w:ascii="楷体" w:hAnsi="楷体" w:eastAsia="楷体" w:cs="楷体"/>
          <w:sz w:val="28"/>
          <w:szCs w:val="28"/>
        </w:rPr>
        <w:t>组织召开公司</w:t>
      </w:r>
      <w:r>
        <w:rPr>
          <w:rFonts w:hint="eastAsia" w:ascii="楷体" w:hAnsi="楷体" w:eastAsia="楷体" w:cs="楷体"/>
          <w:sz w:val="28"/>
          <w:szCs w:val="28"/>
          <w:lang w:eastAsia="zh-CN"/>
        </w:rPr>
        <w:t>年产150吨汽车配件生产项目</w:t>
      </w:r>
      <w:r>
        <w:rPr>
          <w:rFonts w:hint="eastAsia" w:ascii="楷体" w:hAnsi="楷体" w:eastAsia="楷体" w:cs="楷体"/>
          <w:sz w:val="28"/>
          <w:szCs w:val="28"/>
        </w:rPr>
        <w:t>竣工环境保护验收现场检查及验收会。验收工作组由工程建设单位（</w:t>
      </w:r>
      <w:r>
        <w:rPr>
          <w:rFonts w:hint="eastAsia" w:ascii="楷体" w:hAnsi="楷体" w:eastAsia="楷体" w:cs="楷体"/>
          <w:sz w:val="28"/>
          <w:szCs w:val="28"/>
          <w:lang w:eastAsia="zh-CN"/>
        </w:rPr>
        <w:t>梁山瑞鑫汽车配件制造有限公司</w:t>
      </w:r>
      <w:r>
        <w:rPr>
          <w:rFonts w:hint="eastAsia" w:ascii="楷体" w:hAnsi="楷体" w:eastAsia="楷体" w:cs="楷体"/>
          <w:sz w:val="28"/>
          <w:szCs w:val="28"/>
        </w:rPr>
        <w:t>）、监测单位（</w:t>
      </w: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）并特邀3名技术专家（名单附后）组成。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w:t>
      </w:r>
      <w:r>
        <w:rPr>
          <w:rFonts w:hint="eastAsia" w:ascii="楷体" w:hAnsi="楷体" w:eastAsia="楷体" w:cs="楷体"/>
          <w:sz w:val="28"/>
          <w:szCs w:val="28"/>
          <w:lang w:eastAsia="zh-CN"/>
        </w:rPr>
        <w:t>山东省济宁市梁山县拳铺镇信楼村西</w:t>
      </w:r>
      <w:r>
        <w:rPr>
          <w:rFonts w:hint="eastAsia" w:ascii="楷体" w:hAnsi="楷体" w:eastAsia="楷体" w:cs="楷体"/>
          <w:sz w:val="28"/>
          <w:szCs w:val="28"/>
        </w:rPr>
        <w:t>。主要为</w:t>
      </w:r>
      <w:r>
        <w:rPr>
          <w:rFonts w:hint="eastAsia" w:ascii="楷体" w:hAnsi="楷体" w:eastAsia="楷体" w:cs="楷体"/>
          <w:sz w:val="28"/>
          <w:szCs w:val="28"/>
          <w:lang w:eastAsia="zh-CN"/>
        </w:rPr>
        <w:t>年产150吨汽车配件生产项目</w:t>
      </w:r>
      <w:r>
        <w:rPr>
          <w:rFonts w:hint="eastAsia" w:ascii="楷体" w:hAnsi="楷体" w:eastAsia="楷体" w:cs="楷体"/>
          <w:sz w:val="28"/>
          <w:szCs w:val="28"/>
        </w:rPr>
        <w:t>，总投资</w:t>
      </w:r>
      <w:r>
        <w:rPr>
          <w:rFonts w:hint="eastAsia" w:ascii="楷体" w:hAnsi="楷体" w:eastAsia="楷体" w:cs="楷体"/>
          <w:sz w:val="28"/>
          <w:szCs w:val="28"/>
          <w:lang w:val="en-US" w:eastAsia="zh-CN"/>
        </w:rPr>
        <w:t>100</w:t>
      </w:r>
      <w:r>
        <w:rPr>
          <w:rFonts w:hint="eastAsia" w:ascii="楷体" w:hAnsi="楷体" w:eastAsia="楷体" w:cs="楷体"/>
          <w:sz w:val="28"/>
          <w:szCs w:val="28"/>
        </w:rPr>
        <w:t>万元，占地面积</w:t>
      </w:r>
      <w:r>
        <w:rPr>
          <w:rFonts w:hint="eastAsia" w:ascii="楷体" w:hAnsi="楷体" w:eastAsia="楷体" w:cs="楷体"/>
          <w:sz w:val="28"/>
          <w:szCs w:val="28"/>
          <w:lang w:val="en-US" w:eastAsia="zh-CN"/>
        </w:rPr>
        <w:t>2000</w:t>
      </w:r>
      <w:r>
        <w:rPr>
          <w:rFonts w:hint="eastAsia" w:ascii="楷体" w:hAnsi="楷体" w:eastAsia="楷体" w:cs="楷体"/>
          <w:sz w:val="28"/>
          <w:szCs w:val="28"/>
        </w:rPr>
        <w:t>m</w:t>
      </w:r>
      <w:r>
        <w:rPr>
          <w:rFonts w:hint="eastAsia" w:ascii="楷体" w:hAnsi="楷体" w:eastAsia="楷体" w:cs="楷体"/>
          <w:sz w:val="28"/>
          <w:szCs w:val="28"/>
          <w:vertAlign w:val="superscript"/>
        </w:rPr>
        <w:t>2</w:t>
      </w:r>
      <w:r>
        <w:rPr>
          <w:rFonts w:hint="eastAsia" w:ascii="楷体" w:hAnsi="楷体" w:eastAsia="楷体" w:cs="楷体"/>
          <w:sz w:val="28"/>
          <w:szCs w:val="28"/>
        </w:rPr>
        <w:t>，购置</w:t>
      </w:r>
      <w:r>
        <w:rPr>
          <w:rFonts w:hint="eastAsia" w:ascii="楷体" w:hAnsi="楷体" w:eastAsia="楷体" w:cs="楷体"/>
          <w:sz w:val="28"/>
          <w:szCs w:val="28"/>
          <w:lang w:eastAsia="zh-CN"/>
        </w:rPr>
        <w:t>压力机、冲床、剪板机、切割机、抛丸机</w:t>
      </w:r>
      <w:r>
        <w:rPr>
          <w:rFonts w:hint="eastAsia" w:ascii="楷体" w:hAnsi="楷体" w:eastAsia="楷体" w:cs="楷体"/>
          <w:sz w:val="28"/>
          <w:szCs w:val="28"/>
        </w:rPr>
        <w:t>等加工设备。</w:t>
      </w:r>
    </w:p>
    <w:p>
      <w:pPr>
        <w:tabs>
          <w:tab w:val="left" w:pos="360"/>
        </w:tabs>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（二）环保审批情况</w:t>
      </w:r>
    </w:p>
    <w:p>
      <w:pPr>
        <w:tabs>
          <w:tab w:val="left" w:pos="360"/>
        </w:tabs>
        <w:spacing w:line="360" w:lineRule="auto"/>
        <w:ind w:left="298" w:leftChars="142" w:firstLine="560" w:firstLineChars="200"/>
        <w:jc w:val="left"/>
        <w:rPr>
          <w:rFonts w:hint="eastAsia" w:ascii="楷体" w:hAnsi="楷体" w:eastAsia="楷体" w:cs="楷体"/>
          <w:sz w:val="28"/>
          <w:szCs w:val="28"/>
          <w:lang w:eastAsia="zh-CN"/>
        </w:rPr>
      </w:pPr>
      <w:r>
        <w:rPr>
          <w:rFonts w:hint="eastAsia" w:ascii="楷体" w:hAnsi="楷体" w:eastAsia="楷体" w:cs="楷体"/>
          <w:sz w:val="28"/>
          <w:szCs w:val="28"/>
          <w:lang w:eastAsia="zh-CN"/>
        </w:rPr>
        <w:t>201</w:t>
      </w:r>
      <w:r>
        <w:rPr>
          <w:rFonts w:hint="eastAsia" w:ascii="楷体" w:hAnsi="楷体" w:eastAsia="楷体" w:cs="楷体"/>
          <w:sz w:val="28"/>
          <w:szCs w:val="28"/>
          <w:lang w:val="en-US" w:eastAsia="zh-CN"/>
        </w:rPr>
        <w:t>8</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3</w:t>
      </w:r>
      <w:r>
        <w:rPr>
          <w:rFonts w:hint="eastAsia" w:ascii="楷体" w:hAnsi="楷体" w:eastAsia="楷体" w:cs="楷体"/>
          <w:sz w:val="28"/>
          <w:szCs w:val="28"/>
          <w:lang w:eastAsia="zh-CN"/>
        </w:rPr>
        <w:t>月梁山瑞鑫汽车配件制造有限公司委托中科森环企业管理（北京）有限公司编制了《梁山瑞鑫汽车配件制造有限公司年产150吨汽车配件生产项目环境影响报告表》，201</w:t>
      </w:r>
      <w:r>
        <w:rPr>
          <w:rFonts w:hint="eastAsia" w:ascii="楷体" w:hAnsi="楷体" w:eastAsia="楷体" w:cs="楷体"/>
          <w:sz w:val="28"/>
          <w:szCs w:val="28"/>
          <w:lang w:val="en-US" w:eastAsia="zh-CN"/>
        </w:rPr>
        <w:t>8</w:t>
      </w:r>
      <w:r>
        <w:rPr>
          <w:rFonts w:hint="eastAsia" w:ascii="楷体" w:hAnsi="楷体" w:eastAsia="楷体" w:cs="楷体"/>
          <w:sz w:val="28"/>
          <w:szCs w:val="28"/>
          <w:lang w:eastAsia="zh-CN"/>
        </w:rPr>
        <w:t>年</w:t>
      </w:r>
      <w:r>
        <w:rPr>
          <w:rFonts w:hint="eastAsia" w:ascii="楷体" w:hAnsi="楷体" w:eastAsia="楷体" w:cs="楷体"/>
          <w:sz w:val="28"/>
          <w:szCs w:val="28"/>
          <w:lang w:val="en-US" w:eastAsia="zh-CN"/>
        </w:rPr>
        <w:t>5</w:t>
      </w:r>
      <w:r>
        <w:rPr>
          <w:rFonts w:hint="eastAsia" w:ascii="楷体" w:hAnsi="楷体" w:eastAsia="楷体" w:cs="楷体"/>
          <w:sz w:val="28"/>
          <w:szCs w:val="28"/>
          <w:lang w:eastAsia="zh-CN"/>
        </w:rPr>
        <w:t>月</w:t>
      </w:r>
      <w:r>
        <w:rPr>
          <w:rFonts w:hint="eastAsia" w:ascii="楷体" w:hAnsi="楷体" w:eastAsia="楷体" w:cs="楷体"/>
          <w:sz w:val="28"/>
          <w:szCs w:val="28"/>
          <w:lang w:val="en-US" w:eastAsia="zh-CN"/>
        </w:rPr>
        <w:t>8</w:t>
      </w:r>
      <w:r>
        <w:rPr>
          <w:rFonts w:hint="eastAsia" w:ascii="楷体" w:hAnsi="楷体" w:eastAsia="楷体" w:cs="楷体"/>
          <w:sz w:val="28"/>
          <w:szCs w:val="28"/>
          <w:lang w:eastAsia="zh-CN"/>
        </w:rPr>
        <w:t>日梁山县环境保护局以梁环报告表【2018】96号对其进行了审批。2018年</w:t>
      </w:r>
      <w:r>
        <w:rPr>
          <w:rFonts w:hint="eastAsia" w:ascii="楷体" w:hAnsi="楷体" w:eastAsia="楷体" w:cs="楷体"/>
          <w:sz w:val="28"/>
          <w:szCs w:val="28"/>
          <w:lang w:val="en-US" w:eastAsia="zh-CN"/>
        </w:rPr>
        <w:t>6</w:t>
      </w:r>
      <w:r>
        <w:rPr>
          <w:rFonts w:hint="eastAsia" w:ascii="楷体" w:hAnsi="楷体" w:eastAsia="楷体" w:cs="楷体"/>
          <w:sz w:val="28"/>
          <w:szCs w:val="28"/>
          <w:lang w:eastAsia="zh-CN"/>
        </w:rPr>
        <w:t>月份公司委托山东聊和环保科技有限公司进行该项目的环保验收监测工作，接受委托后山东聊和环保科技有限公司组织有关技术人员进行现场踏勘，依据监测技术规范制定了环保验收监测方案，并于2018年6月</w:t>
      </w:r>
      <w:r>
        <w:rPr>
          <w:rFonts w:hint="eastAsia" w:ascii="楷体" w:hAnsi="楷体" w:eastAsia="楷体" w:cs="楷体"/>
          <w:sz w:val="28"/>
          <w:szCs w:val="28"/>
          <w:lang w:val="en-US" w:eastAsia="zh-CN"/>
        </w:rPr>
        <w:t>22</w:t>
      </w:r>
      <w:r>
        <w:rPr>
          <w:rFonts w:hint="eastAsia" w:ascii="楷体" w:hAnsi="楷体" w:eastAsia="楷体" w:cs="楷体"/>
          <w:sz w:val="28"/>
          <w:szCs w:val="28"/>
          <w:lang w:eastAsia="zh-CN"/>
        </w:rPr>
        <w:t>日-</w:t>
      </w:r>
      <w:r>
        <w:rPr>
          <w:rFonts w:hint="eastAsia" w:ascii="楷体" w:hAnsi="楷体" w:eastAsia="楷体" w:cs="楷体"/>
          <w:sz w:val="28"/>
          <w:szCs w:val="28"/>
          <w:lang w:val="en-US" w:eastAsia="zh-CN"/>
        </w:rPr>
        <w:t>23</w:t>
      </w:r>
      <w:r>
        <w:rPr>
          <w:rFonts w:hint="eastAsia" w:ascii="楷体" w:hAnsi="楷体" w:eastAsia="楷体" w:cs="楷体"/>
          <w:sz w:val="28"/>
          <w:szCs w:val="28"/>
          <w:lang w:eastAsia="zh-CN"/>
        </w:rPr>
        <w:t>日和</w:t>
      </w:r>
      <w:r>
        <w:rPr>
          <w:rFonts w:hint="eastAsia" w:ascii="楷体" w:hAnsi="楷体" w:eastAsia="楷体" w:cs="楷体"/>
          <w:sz w:val="28"/>
          <w:szCs w:val="28"/>
          <w:lang w:val="en-US" w:eastAsia="zh-CN"/>
        </w:rPr>
        <w:t>6月29日-30日（外包）</w:t>
      </w:r>
      <w:r>
        <w:rPr>
          <w:rFonts w:hint="eastAsia" w:ascii="楷体" w:hAnsi="楷体" w:eastAsia="楷体" w:cs="楷体"/>
          <w:sz w:val="28"/>
          <w:szCs w:val="28"/>
          <w:lang w:eastAsia="zh-CN"/>
        </w:rPr>
        <w:t>对厂区有关污染源进行了监测，根据验收监测结果和现场检查情况编制了本项目验收监测报告。（三）投资情况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100</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2.6</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2.6</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年产150吨汽车配件生产项目</w:t>
      </w:r>
      <w:r>
        <w:rPr>
          <w:rFonts w:hint="eastAsia" w:ascii="楷体" w:hAnsi="楷体" w:eastAsia="楷体" w:cs="楷体"/>
          <w:sz w:val="28"/>
          <w:szCs w:val="28"/>
        </w:rPr>
        <w:t>及其配套环保设施。</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1"/>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1"/>
        <w:spacing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本项目废水主要是生活污水，经厂区</w:t>
      </w:r>
      <w:r>
        <w:rPr>
          <w:rFonts w:hint="eastAsia" w:ascii="楷体" w:hAnsi="楷体" w:eastAsia="楷体" w:cs="楷体"/>
          <w:sz w:val="28"/>
          <w:szCs w:val="28"/>
          <w:lang w:eastAsia="zh-CN"/>
        </w:rPr>
        <w:t>化粪池</w:t>
      </w:r>
      <w:r>
        <w:rPr>
          <w:rFonts w:hint="eastAsia" w:ascii="楷体" w:hAnsi="楷体" w:eastAsia="楷体" w:cs="楷体"/>
          <w:sz w:val="28"/>
          <w:szCs w:val="28"/>
        </w:rPr>
        <w:t>集后定期清运肥田。</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（二）废气污染源及其治理措施</w:t>
      </w:r>
    </w:p>
    <w:p>
      <w:pPr>
        <w:widowControl/>
        <w:spacing w:line="360" w:lineRule="auto"/>
        <w:ind w:firstLine="420" w:firstLineChars="150"/>
        <w:jc w:val="left"/>
        <w:rPr>
          <w:rFonts w:hint="eastAsia"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产生的大气污染物主要为切割、剪板过程产生的少量颗粒物，焊接工序产生的焊接烟尘及抛丸过程产生的颗粒物。</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（1）切割、剪板过程产生的少量颗粒物</w:t>
      </w:r>
    </w:p>
    <w:p>
      <w:pPr>
        <w:widowControl/>
        <w:spacing w:line="360" w:lineRule="auto"/>
        <w:ind w:firstLine="420" w:firstLineChars="15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本项目在</w:t>
      </w:r>
      <w:r>
        <w:rPr>
          <w:rFonts w:hint="eastAsia" w:ascii="楷体" w:hAnsi="楷体" w:eastAsia="楷体" w:cs="楷体"/>
          <w:sz w:val="28"/>
          <w:szCs w:val="28"/>
          <w:lang w:val="en-US" w:eastAsia="zh-CN"/>
        </w:rPr>
        <w:t>切割、剪板过程</w:t>
      </w:r>
      <w:r>
        <w:rPr>
          <w:rFonts w:hint="default" w:ascii="楷体" w:hAnsi="楷体" w:eastAsia="楷体" w:cs="楷体"/>
          <w:sz w:val="28"/>
          <w:szCs w:val="28"/>
          <w:lang w:val="en-US" w:eastAsia="zh-CN"/>
        </w:rPr>
        <w:t>会产生少量的金属粉尘，主要为铁屑，</w:t>
      </w:r>
      <w:r>
        <w:rPr>
          <w:rFonts w:hint="eastAsia" w:ascii="楷体" w:hAnsi="楷体" w:eastAsia="楷体" w:cs="楷体"/>
          <w:sz w:val="28"/>
          <w:szCs w:val="28"/>
          <w:lang w:val="en-US" w:eastAsia="zh-CN"/>
        </w:rPr>
        <w:t>经加强车间通风后无组织排放</w:t>
      </w:r>
      <w:r>
        <w:rPr>
          <w:rFonts w:hint="default" w:ascii="楷体" w:hAnsi="楷体" w:eastAsia="楷体" w:cs="楷体"/>
          <w:sz w:val="28"/>
          <w:szCs w:val="28"/>
          <w:lang w:val="en-US" w:eastAsia="zh-CN"/>
        </w:rPr>
        <w:t>。</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（2）焊接工序产生的焊接烟尘</w:t>
      </w:r>
    </w:p>
    <w:p>
      <w:pPr>
        <w:widowControl/>
        <w:spacing w:line="360" w:lineRule="auto"/>
        <w:ind w:firstLine="420" w:firstLineChars="150"/>
        <w:jc w:val="left"/>
        <w:rPr>
          <w:rFonts w:hint="eastAsia" w:ascii="楷体" w:hAnsi="楷体" w:eastAsia="楷体" w:cs="楷体"/>
          <w:sz w:val="28"/>
          <w:szCs w:val="28"/>
          <w:lang w:val="en-US" w:eastAsia="zh-CN"/>
        </w:rPr>
      </w:pPr>
      <w:r>
        <w:rPr>
          <w:rFonts w:hint="default" w:ascii="楷体" w:hAnsi="楷体" w:eastAsia="楷体" w:cs="楷体"/>
          <w:sz w:val="28"/>
          <w:szCs w:val="28"/>
          <w:lang w:val="en-US" w:eastAsia="zh-CN"/>
        </w:rPr>
        <w:t>本项目焊接过程会产生烟尘，企业建设集气罩和焊接烟尘净化器对焊接过程产生的烟尘进行收集处理，收集后</w:t>
      </w:r>
      <w:r>
        <w:rPr>
          <w:rFonts w:hint="eastAsia" w:ascii="楷体" w:hAnsi="楷体" w:eastAsia="楷体" w:cs="楷体"/>
          <w:sz w:val="28"/>
          <w:szCs w:val="28"/>
          <w:lang w:val="en-US" w:eastAsia="zh-CN"/>
        </w:rPr>
        <w:t>处理后无组织排放。</w:t>
      </w:r>
    </w:p>
    <w:p>
      <w:pPr>
        <w:widowControl/>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（3）抛丸过程产生的颗粒物</w:t>
      </w:r>
    </w:p>
    <w:p>
      <w:pPr>
        <w:widowControl/>
        <w:spacing w:line="360" w:lineRule="auto"/>
        <w:ind w:firstLine="420" w:firstLineChars="150"/>
        <w:jc w:val="left"/>
        <w:rPr>
          <w:rFonts w:hint="default" w:ascii="楷体" w:hAnsi="楷体" w:eastAsia="楷体" w:cs="楷体"/>
          <w:sz w:val="28"/>
          <w:szCs w:val="28"/>
          <w:lang w:val="en-US" w:eastAsia="zh-CN"/>
        </w:rPr>
      </w:pPr>
      <w:r>
        <w:rPr>
          <w:rFonts w:hint="default" w:ascii="楷体" w:hAnsi="楷体" w:eastAsia="楷体" w:cs="楷体"/>
          <w:sz w:val="28"/>
          <w:szCs w:val="28"/>
          <w:lang w:val="en-US" w:eastAsia="zh-CN"/>
        </w:rPr>
        <w:t>本项目</w:t>
      </w:r>
      <w:r>
        <w:rPr>
          <w:rFonts w:hint="eastAsia" w:ascii="楷体" w:hAnsi="楷体" w:eastAsia="楷体" w:cs="楷体"/>
          <w:sz w:val="28"/>
          <w:szCs w:val="28"/>
          <w:lang w:val="en-US" w:eastAsia="zh-CN"/>
        </w:rPr>
        <w:t>抛丸过程会产生颗粒物，抛丸机自带滤筒式除尘器</w:t>
      </w:r>
      <w:r>
        <w:rPr>
          <w:rFonts w:hint="default" w:ascii="楷体" w:hAnsi="楷体" w:eastAsia="楷体" w:cs="楷体"/>
          <w:sz w:val="28"/>
          <w:szCs w:val="28"/>
          <w:lang w:val="en-US" w:eastAsia="zh-CN"/>
        </w:rPr>
        <w:t>，</w:t>
      </w:r>
      <w:r>
        <w:rPr>
          <w:rFonts w:hint="eastAsia" w:ascii="楷体" w:hAnsi="楷体" w:eastAsia="楷体" w:cs="楷体"/>
          <w:sz w:val="28"/>
          <w:szCs w:val="28"/>
          <w:lang w:val="en-US" w:eastAsia="zh-CN"/>
        </w:rPr>
        <w:t>抛丸</w:t>
      </w:r>
      <w:r>
        <w:rPr>
          <w:rFonts w:hint="default" w:ascii="楷体" w:hAnsi="楷体" w:eastAsia="楷体" w:cs="楷体"/>
          <w:sz w:val="28"/>
          <w:szCs w:val="28"/>
          <w:lang w:val="en-US" w:eastAsia="zh-CN"/>
        </w:rPr>
        <w:t>粉尘经除尘器处理后由15米高排气排放。</w:t>
      </w:r>
    </w:p>
    <w:p>
      <w:pPr>
        <w:widowControl/>
        <w:spacing w:line="360" w:lineRule="auto"/>
        <w:ind w:firstLine="420" w:firstLineChars="150"/>
        <w:jc w:val="left"/>
        <w:rPr>
          <w:rFonts w:hint="eastAsia" w:ascii="楷体" w:hAnsi="楷体" w:eastAsia="楷体" w:cs="楷体"/>
          <w:sz w:val="28"/>
          <w:szCs w:val="28"/>
        </w:rPr>
      </w:pPr>
      <w:r>
        <w:rPr>
          <w:rFonts w:hint="eastAsia" w:ascii="楷体" w:hAnsi="楷体" w:eastAsia="楷体" w:cs="楷体"/>
          <w:sz w:val="28"/>
          <w:szCs w:val="28"/>
        </w:rPr>
        <w:t>（三）噪声</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 xml:space="preserve"> 项目主要噪声源为</w:t>
      </w:r>
      <w:r>
        <w:rPr>
          <w:rFonts w:hint="eastAsia" w:ascii="楷体" w:hAnsi="楷体" w:eastAsia="楷体" w:cs="楷体"/>
          <w:sz w:val="28"/>
          <w:szCs w:val="28"/>
          <w:lang w:eastAsia="zh-CN"/>
        </w:rPr>
        <w:t>压力机、冲床、剪板机、切割机、抛丸机</w:t>
      </w:r>
      <w:r>
        <w:rPr>
          <w:rFonts w:hint="eastAsia" w:ascii="楷体" w:hAnsi="楷体" w:eastAsia="楷体" w:cs="楷体"/>
          <w:sz w:val="28"/>
          <w:szCs w:val="28"/>
        </w:rPr>
        <w:t>等设备运转产生的噪声，通过选用低噪声设备，合理布置于厂房内，并采取了隔声、减振等有效的降噪措施达到较好的效果。</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（四）固体废物</w:t>
      </w:r>
    </w:p>
    <w:p>
      <w:pPr>
        <w:spacing w:line="360" w:lineRule="auto"/>
        <w:ind w:firstLine="420" w:firstLineChars="150"/>
        <w:jc w:val="left"/>
        <w:rPr>
          <w:rFonts w:hint="default" w:ascii="楷体" w:hAnsi="楷体" w:eastAsia="楷体" w:cs="楷体"/>
          <w:sz w:val="28"/>
          <w:szCs w:val="28"/>
        </w:rPr>
      </w:pPr>
      <w:r>
        <w:rPr>
          <w:rFonts w:hint="default" w:ascii="楷体" w:hAnsi="楷体" w:eastAsia="楷体" w:cs="楷体"/>
          <w:sz w:val="28"/>
          <w:szCs w:val="28"/>
        </w:rPr>
        <w:t>本项目产生的固体废物主要为</w:t>
      </w:r>
      <w:r>
        <w:rPr>
          <w:rFonts w:hint="eastAsia" w:ascii="楷体" w:hAnsi="楷体" w:eastAsia="楷体" w:cs="楷体"/>
          <w:sz w:val="28"/>
          <w:szCs w:val="28"/>
          <w:lang w:val="en-US" w:eastAsia="zh-CN"/>
        </w:rPr>
        <w:t>生产工序产生的下脚料，焊接工序产生的焊渣，抛丸机自带滤筒式除尘器收集的颗粒物以及职工生活产生的生活垃圾。</w:t>
      </w:r>
    </w:p>
    <w:p>
      <w:pPr>
        <w:spacing w:line="360" w:lineRule="auto"/>
        <w:ind w:firstLine="420" w:firstLineChars="150"/>
        <w:jc w:val="left"/>
        <w:rPr>
          <w:rFonts w:hint="eastAsia" w:ascii="楷体" w:hAnsi="楷体" w:eastAsia="楷体" w:cs="楷体"/>
          <w:sz w:val="24"/>
          <w:szCs w:val="24"/>
          <w:lang w:val="en-US" w:eastAsia="zh-CN"/>
        </w:rPr>
      </w:pPr>
      <w:r>
        <w:rPr>
          <w:rFonts w:hint="eastAsia" w:ascii="楷体" w:hAnsi="楷体" w:eastAsia="楷体" w:cs="楷体"/>
          <w:sz w:val="28"/>
          <w:szCs w:val="28"/>
          <w:lang w:val="en-US" w:eastAsia="zh-CN"/>
        </w:rPr>
        <w:t>其中，生产工序产生的下脚料、焊接烟尘净化器收集的焊渣和抛丸机自带滤芯式除尘器收集的颗粒物外售回收单位。生活垃圾收集后委托当地的环卫部门进行处理。</w:t>
      </w:r>
    </w:p>
    <w:p>
      <w:pPr>
        <w:spacing w:line="360" w:lineRule="auto"/>
        <w:ind w:firstLine="560" w:firstLineChars="200"/>
        <w:rPr>
          <w:rFonts w:ascii="楷体" w:hAnsi="楷体" w:eastAsia="楷体" w:cs="楷体"/>
          <w:sz w:val="28"/>
          <w:szCs w:val="28"/>
        </w:rPr>
      </w:pPr>
      <w:r>
        <w:rPr>
          <w:rFonts w:hint="eastAsia" w:ascii="楷体" w:hAnsi="楷体" w:eastAsia="楷体" w:cs="楷体"/>
          <w:sz w:val="28"/>
          <w:szCs w:val="28"/>
        </w:rPr>
        <w:t>四、验收监测结果</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（一）环保设施运行检测结果</w:t>
      </w:r>
    </w:p>
    <w:p>
      <w:pPr>
        <w:widowControl/>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lang w:eastAsia="zh-CN"/>
        </w:rPr>
        <w:t>山东聊和环保科技有限公司</w:t>
      </w:r>
      <w:r>
        <w:rPr>
          <w:rFonts w:hint="eastAsia" w:ascii="楷体" w:hAnsi="楷体" w:eastAsia="楷体" w:cs="楷体"/>
          <w:sz w:val="28"/>
          <w:szCs w:val="28"/>
        </w:rPr>
        <w:t>出具的《</w:t>
      </w:r>
      <w:r>
        <w:rPr>
          <w:rFonts w:hint="eastAsia" w:ascii="楷体" w:hAnsi="楷体" w:eastAsia="楷体" w:cs="楷体"/>
          <w:sz w:val="28"/>
          <w:szCs w:val="28"/>
          <w:lang w:eastAsia="zh-CN"/>
        </w:rPr>
        <w:t>梁山瑞鑫汽车配件制造有限公司年产150吨汽车配件生产项目</w:t>
      </w:r>
      <w:r>
        <w:rPr>
          <w:rFonts w:hint="eastAsia" w:ascii="楷体" w:hAnsi="楷体" w:eastAsia="楷体" w:cs="楷体"/>
          <w:sz w:val="28"/>
          <w:szCs w:val="28"/>
        </w:rPr>
        <w:t>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1.废气</w:t>
      </w:r>
    </w:p>
    <w:p>
      <w:pPr>
        <w:spacing w:line="360" w:lineRule="auto"/>
        <w:ind w:firstLine="420" w:firstLineChars="150"/>
        <w:jc w:val="lef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验收监测期间，有组织颗粒物小时浓度最高为10.3mg/m</w:t>
      </w:r>
      <w:r>
        <w:rPr>
          <w:rFonts w:hint="eastAsia" w:ascii="楷体" w:hAnsi="楷体" w:eastAsia="楷体" w:cs="楷体"/>
          <w:sz w:val="28"/>
          <w:szCs w:val="28"/>
          <w:vertAlign w:val="superscript"/>
          <w:lang w:val="en-US" w:eastAsia="zh-CN"/>
        </w:rPr>
        <w:t>3</w:t>
      </w:r>
      <w:r>
        <w:rPr>
          <w:rFonts w:hint="eastAsia" w:ascii="楷体" w:hAnsi="楷体" w:eastAsia="楷体" w:cs="楷体"/>
          <w:sz w:val="28"/>
          <w:szCs w:val="28"/>
          <w:lang w:val="en-US" w:eastAsia="zh-CN"/>
        </w:rPr>
        <w:t>，排放速率最高为0.022kg/h,满足《山东省区域性大气污染物综合排放标准》（DB37/2376-2013）中一般控制区标准。无组织颗粒物小时浓度最高为0.890mg/m</w:t>
      </w:r>
      <w:r>
        <w:rPr>
          <w:rFonts w:hint="eastAsia" w:ascii="楷体" w:hAnsi="楷体" w:eastAsia="楷体" w:cs="楷体"/>
          <w:sz w:val="28"/>
          <w:szCs w:val="28"/>
          <w:vertAlign w:val="superscript"/>
          <w:lang w:val="en-US" w:eastAsia="zh-CN"/>
        </w:rPr>
        <w:t>3</w:t>
      </w:r>
      <w:r>
        <w:rPr>
          <w:rFonts w:hint="eastAsia" w:ascii="楷体" w:hAnsi="楷体" w:eastAsia="楷体" w:cs="楷体"/>
          <w:sz w:val="28"/>
          <w:szCs w:val="28"/>
          <w:lang w:val="en-US" w:eastAsia="zh-CN"/>
        </w:rPr>
        <w:t>，满足《大气污染物综合排放标准》（GB16297-1996）表2中的无组织排放标准要求。</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2、噪声</w:t>
      </w:r>
      <w:bookmarkStart w:id="0" w:name="_GoBack"/>
      <w:bookmarkEnd w:id="0"/>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验收监测期间，1#、2#、3#、4#监测点位昼间噪</w:t>
      </w:r>
      <w:r>
        <w:rPr>
          <w:rFonts w:hint="eastAsia" w:ascii="楷体" w:hAnsi="楷体" w:eastAsia="楷体" w:cs="楷体"/>
          <w:sz w:val="28"/>
          <w:szCs w:val="28"/>
          <w:lang w:val="en-US" w:eastAsia="zh-CN"/>
        </w:rPr>
        <w:t>声在56.7dB(A)-58.5dB(A)之</w:t>
      </w:r>
      <w:r>
        <w:rPr>
          <w:rFonts w:hint="eastAsia" w:ascii="楷体" w:hAnsi="楷体" w:eastAsia="楷体" w:cs="楷体"/>
          <w:sz w:val="28"/>
          <w:szCs w:val="28"/>
        </w:rPr>
        <w:t>间,符合《工业企业厂界环境噪声排放标准》（GB12348－2008）中的</w:t>
      </w:r>
      <w:r>
        <w:rPr>
          <w:rFonts w:hint="eastAsia" w:ascii="楷体" w:hAnsi="楷体" w:eastAsia="楷体" w:cs="楷体"/>
          <w:sz w:val="28"/>
          <w:szCs w:val="28"/>
          <w:lang w:val="en-US" w:eastAsia="zh-CN"/>
        </w:rPr>
        <w:t>2</w:t>
      </w:r>
      <w:r>
        <w:rPr>
          <w:rFonts w:hint="eastAsia" w:ascii="楷体" w:hAnsi="楷体" w:eastAsia="楷体" w:cs="楷体"/>
          <w:sz w:val="28"/>
          <w:szCs w:val="28"/>
        </w:rPr>
        <w:t>类标准限值。</w:t>
      </w:r>
    </w:p>
    <w:p>
      <w:pPr>
        <w:spacing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rPr>
        <w:t>3．固体废物</w:t>
      </w:r>
    </w:p>
    <w:p>
      <w:pPr>
        <w:spacing w:line="360" w:lineRule="auto"/>
        <w:ind w:firstLine="420" w:firstLineChars="150"/>
        <w:jc w:val="left"/>
        <w:rPr>
          <w:rFonts w:hint="default" w:ascii="楷体" w:hAnsi="楷体" w:eastAsia="楷体" w:cs="楷体"/>
          <w:sz w:val="28"/>
          <w:szCs w:val="28"/>
        </w:rPr>
      </w:pPr>
      <w:r>
        <w:rPr>
          <w:rFonts w:hint="default" w:ascii="楷体" w:hAnsi="楷体" w:eastAsia="楷体" w:cs="楷体"/>
          <w:sz w:val="28"/>
          <w:szCs w:val="28"/>
        </w:rPr>
        <w:t>本项目产生的固体废物主要为</w:t>
      </w:r>
      <w:r>
        <w:rPr>
          <w:rFonts w:hint="eastAsia" w:ascii="楷体" w:hAnsi="楷体" w:eastAsia="楷体" w:cs="楷体"/>
          <w:sz w:val="28"/>
          <w:szCs w:val="28"/>
          <w:lang w:val="en-US" w:eastAsia="zh-CN"/>
        </w:rPr>
        <w:t>生产工序产生的下脚料，焊接工序产生的焊渣，抛丸机自带滤筒式除尘器收集的颗粒物以及职工生活产生的生活垃圾。</w:t>
      </w:r>
    </w:p>
    <w:p>
      <w:pPr>
        <w:spacing w:line="360" w:lineRule="auto"/>
        <w:ind w:firstLine="420" w:firstLineChars="150"/>
        <w:jc w:val="left"/>
        <w:rPr>
          <w:rFonts w:hint="eastAsia" w:ascii="楷体" w:hAnsi="楷体" w:eastAsia="楷体" w:cs="楷体"/>
          <w:sz w:val="24"/>
          <w:szCs w:val="24"/>
          <w:lang w:val="en-US" w:eastAsia="zh-CN"/>
        </w:rPr>
      </w:pPr>
      <w:r>
        <w:rPr>
          <w:rFonts w:hint="eastAsia" w:ascii="楷体" w:hAnsi="楷体" w:eastAsia="楷体" w:cs="楷体"/>
          <w:sz w:val="28"/>
          <w:szCs w:val="28"/>
          <w:lang w:val="en-US" w:eastAsia="zh-CN"/>
        </w:rPr>
        <w:t>其中，生产工序产生的下脚料、焊接烟尘净化器收集的焊渣和抛丸机自带滤芯式除尘器收集的颗粒物外售回收单位。生活垃圾收集后委托当地的环卫部门进行处理。</w:t>
      </w:r>
    </w:p>
    <w:p>
      <w:pPr>
        <w:spacing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color w:val="000000"/>
          <w:sz w:val="28"/>
          <w:szCs w:val="28"/>
          <w:lang w:eastAsia="zh-CN"/>
        </w:rPr>
        <w:t>梁山瑞鑫汽车配件制造有限公司</w:t>
      </w:r>
      <w:r>
        <w:rPr>
          <w:rFonts w:hint="eastAsia" w:ascii="楷体" w:hAnsi="楷体" w:eastAsia="楷体" w:cs="楷体"/>
          <w:color w:val="000000"/>
          <w:sz w:val="28"/>
          <w:szCs w:val="28"/>
        </w:rPr>
        <w:t>制定了《</w:t>
      </w:r>
      <w:r>
        <w:rPr>
          <w:rFonts w:hint="eastAsia" w:ascii="楷体" w:hAnsi="楷体" w:eastAsia="楷体" w:cs="楷体"/>
          <w:color w:val="000000"/>
          <w:sz w:val="28"/>
          <w:szCs w:val="28"/>
          <w:lang w:eastAsia="zh-CN"/>
        </w:rPr>
        <w:t>梁山瑞鑫汽车配件制造有限公司</w:t>
      </w:r>
      <w:r>
        <w:rPr>
          <w:rFonts w:hint="eastAsia" w:ascii="楷体" w:hAnsi="楷体" w:eastAsia="楷体" w:cs="楷体"/>
          <w:color w:val="000000"/>
          <w:sz w:val="28"/>
          <w:szCs w:val="28"/>
        </w:rPr>
        <w:t>环保管理制度》,并设立了相关机构。日常工作由工程部门归口管理，其主要职责是：行使公司环保工作的计划、组织、指挥、协调、检查和考核管理职能，日常一切工作须对公司负责。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在今后企业环保工作中，建议企业落实以下要求。</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1、加强文本制作质量，审核关于废气检测数据、设备清单、实际投资金额及工艺流程内容，使文本内容真实可靠，进一步完善、核实验收检测报告。</w:t>
      </w:r>
    </w:p>
    <w:p>
      <w:p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2、</w:t>
      </w:r>
      <w:r>
        <w:rPr>
          <w:rFonts w:hint="eastAsia" w:ascii="楷体" w:hAnsi="楷体" w:eastAsia="楷体" w:cs="楷体"/>
          <w:sz w:val="28"/>
          <w:szCs w:val="28"/>
          <w:lang w:eastAsia="zh-CN"/>
        </w:rPr>
        <w:t>在有条件的情况下，采取相应措施集中收集处理焊接烟尘。</w:t>
      </w:r>
    </w:p>
    <w:p>
      <w:p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3、</w:t>
      </w:r>
      <w:r>
        <w:rPr>
          <w:rFonts w:hint="eastAsia" w:ascii="楷体" w:hAnsi="楷体" w:eastAsia="楷体" w:cs="楷体"/>
          <w:sz w:val="28"/>
          <w:szCs w:val="28"/>
          <w:lang w:eastAsia="zh-CN"/>
        </w:rPr>
        <w:t>加强管理，定期清理化粪池，确保生活污水不外排。</w:t>
      </w:r>
    </w:p>
    <w:p>
      <w:pPr>
        <w:spacing w:line="360" w:lineRule="auto"/>
        <w:ind w:firstLine="420" w:firstLineChars="150"/>
        <w:jc w:val="left"/>
        <w:rPr>
          <w:rFonts w:hint="eastAsia" w:ascii="楷体" w:hAnsi="楷体" w:eastAsia="楷体" w:cs="楷体"/>
          <w:sz w:val="28"/>
          <w:szCs w:val="28"/>
          <w:lang w:eastAsia="zh-CN"/>
        </w:rPr>
      </w:pPr>
      <w:r>
        <w:rPr>
          <w:rFonts w:hint="eastAsia" w:ascii="楷体" w:hAnsi="楷体" w:eastAsia="楷体" w:cs="楷体"/>
          <w:sz w:val="28"/>
          <w:szCs w:val="28"/>
        </w:rPr>
        <w:t>4、</w:t>
      </w:r>
      <w:r>
        <w:rPr>
          <w:rFonts w:hint="eastAsia" w:ascii="楷体" w:hAnsi="楷体" w:eastAsia="楷体" w:cs="楷体"/>
          <w:sz w:val="28"/>
          <w:szCs w:val="28"/>
          <w:lang w:eastAsia="zh-CN"/>
        </w:rPr>
        <w:t>规范采样爬梯、平台、采样口。</w:t>
      </w:r>
    </w:p>
    <w:p>
      <w:pPr>
        <w:spacing w:line="360" w:lineRule="auto"/>
        <w:ind w:firstLine="420" w:firstLineChars="150"/>
        <w:jc w:val="left"/>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5、建立危废暂存间，生产过程中如果产生废液压油，及时进入危废暂存间，并且规范危废暂存间标识、制度、台账等相关内容。</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lang w:eastAsia="zh-CN"/>
        </w:rPr>
        <w:t>六</w:t>
      </w:r>
      <w:r>
        <w:rPr>
          <w:rFonts w:hint="eastAsia" w:ascii="楷体" w:hAnsi="楷体" w:eastAsia="楷体" w:cs="楷体"/>
          <w:sz w:val="28"/>
          <w:szCs w:val="28"/>
        </w:rPr>
        <w:t>、验收结论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 w:hAnsi="楷体" w:eastAsia="楷体" w:cs="楷体"/>
          <w:sz w:val="28"/>
          <w:szCs w:val="28"/>
        </w:rPr>
      </w:pPr>
      <w:r>
        <w:rPr>
          <w:rFonts w:hint="eastAsia" w:ascii="楷体" w:hAnsi="楷体" w:eastAsia="楷体" w:cs="楷体"/>
          <w:sz w:val="28"/>
          <w:szCs w:val="28"/>
        </w:rPr>
        <w:t xml:space="preserve">                          </w:t>
      </w:r>
      <w:r>
        <w:rPr>
          <w:rFonts w:hint="eastAsia" w:ascii="楷体" w:hAnsi="楷体" w:eastAsia="楷体" w:cs="楷体"/>
          <w:sz w:val="28"/>
          <w:szCs w:val="28"/>
          <w:lang w:eastAsia="zh-CN"/>
        </w:rPr>
        <w:t>梁山瑞鑫汽车配件制造有限公司</w:t>
      </w:r>
      <w:r>
        <w:rPr>
          <w:rFonts w:hint="eastAsia" w:ascii="楷体" w:hAnsi="楷体" w:eastAsia="楷体" w:cs="楷体"/>
          <w:sz w:val="28"/>
          <w:szCs w:val="28"/>
        </w:rPr>
        <w:t>验收组</w:t>
      </w:r>
    </w:p>
    <w:p>
      <w:pPr>
        <w:spacing w:line="360" w:lineRule="auto"/>
        <w:jc w:val="right"/>
      </w:pPr>
      <w:r>
        <w:rPr>
          <w:rFonts w:hint="eastAsia" w:ascii="楷体" w:hAnsi="楷体" w:eastAsia="楷体" w:cs="楷体"/>
          <w:sz w:val="28"/>
          <w:szCs w:val="28"/>
        </w:rPr>
        <w:t xml:space="preserve">                                2018年7月</w:t>
      </w:r>
      <w:r>
        <w:rPr>
          <w:rFonts w:hint="eastAsia" w:ascii="楷体" w:hAnsi="楷体" w:eastAsia="楷体" w:cs="楷体"/>
          <w:sz w:val="28"/>
          <w:szCs w:val="28"/>
          <w:lang w:val="en-US" w:eastAsia="zh-CN"/>
        </w:rPr>
        <w:t>20</w:t>
      </w:r>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15DD7"/>
    <w:rsid w:val="00057AE6"/>
    <w:rsid w:val="00062BC5"/>
    <w:rsid w:val="000C4E79"/>
    <w:rsid w:val="001777C5"/>
    <w:rsid w:val="0021059E"/>
    <w:rsid w:val="00216D12"/>
    <w:rsid w:val="0026170E"/>
    <w:rsid w:val="002C493C"/>
    <w:rsid w:val="00340B0A"/>
    <w:rsid w:val="00364672"/>
    <w:rsid w:val="003D58AD"/>
    <w:rsid w:val="0040329E"/>
    <w:rsid w:val="00574C7A"/>
    <w:rsid w:val="005A4A68"/>
    <w:rsid w:val="005E5F6F"/>
    <w:rsid w:val="00601A89"/>
    <w:rsid w:val="00617CA2"/>
    <w:rsid w:val="0063240F"/>
    <w:rsid w:val="006B4E83"/>
    <w:rsid w:val="006D600D"/>
    <w:rsid w:val="00704C1C"/>
    <w:rsid w:val="00752F3F"/>
    <w:rsid w:val="007621BC"/>
    <w:rsid w:val="007B286E"/>
    <w:rsid w:val="007E23B4"/>
    <w:rsid w:val="007F2189"/>
    <w:rsid w:val="007F513F"/>
    <w:rsid w:val="008D13B7"/>
    <w:rsid w:val="008F366D"/>
    <w:rsid w:val="00965CD8"/>
    <w:rsid w:val="009722EA"/>
    <w:rsid w:val="009A73D2"/>
    <w:rsid w:val="009E04DC"/>
    <w:rsid w:val="00A21740"/>
    <w:rsid w:val="00A24CA0"/>
    <w:rsid w:val="00A36E7B"/>
    <w:rsid w:val="00A411AF"/>
    <w:rsid w:val="00B0594C"/>
    <w:rsid w:val="00BC7155"/>
    <w:rsid w:val="00CC379B"/>
    <w:rsid w:val="00CF7AD8"/>
    <w:rsid w:val="00D6473E"/>
    <w:rsid w:val="00E3735B"/>
    <w:rsid w:val="00EF0FDC"/>
    <w:rsid w:val="00F056C7"/>
    <w:rsid w:val="00F45902"/>
    <w:rsid w:val="00FC25EE"/>
    <w:rsid w:val="00FE23E9"/>
    <w:rsid w:val="00FF647F"/>
    <w:rsid w:val="04334B5D"/>
    <w:rsid w:val="080C1189"/>
    <w:rsid w:val="08516DB8"/>
    <w:rsid w:val="0B3710F6"/>
    <w:rsid w:val="11C63CC0"/>
    <w:rsid w:val="1887595F"/>
    <w:rsid w:val="188E2022"/>
    <w:rsid w:val="1A1158EF"/>
    <w:rsid w:val="1B5934FA"/>
    <w:rsid w:val="1EB23C92"/>
    <w:rsid w:val="2F45678C"/>
    <w:rsid w:val="3398641F"/>
    <w:rsid w:val="34821E50"/>
    <w:rsid w:val="3BA24A74"/>
    <w:rsid w:val="3C9D29D7"/>
    <w:rsid w:val="3E407687"/>
    <w:rsid w:val="40516DBF"/>
    <w:rsid w:val="45F42633"/>
    <w:rsid w:val="49387C4F"/>
    <w:rsid w:val="55424CCC"/>
    <w:rsid w:val="5C687BD7"/>
    <w:rsid w:val="6C722731"/>
    <w:rsid w:val="6C935275"/>
    <w:rsid w:val="74234EB6"/>
    <w:rsid w:val="747F6622"/>
    <w:rsid w:val="793830B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Balloon Text"/>
    <w:basedOn w:val="1"/>
    <w:link w:val="15"/>
    <w:semiHidden/>
    <w:unhideWhenUsed/>
    <w:qFormat/>
    <w:uiPriority w:val="99"/>
    <w:rPr>
      <w:sz w:val="18"/>
      <w:szCs w:val="18"/>
    </w:rPr>
  </w:style>
  <w:style w:type="paragraph" w:styleId="4">
    <w:name w:val="footer"/>
    <w:basedOn w:val="1"/>
    <w:link w:val="10"/>
    <w:semiHidden/>
    <w:qFormat/>
    <w:uiPriority w:val="99"/>
    <w:pPr>
      <w:tabs>
        <w:tab w:val="center" w:pos="4153"/>
        <w:tab w:val="right" w:pos="8306"/>
      </w:tabs>
      <w:snapToGrid w:val="0"/>
      <w:jc w:val="left"/>
    </w:pPr>
    <w:rPr>
      <w:sz w:val="18"/>
      <w:szCs w:val="18"/>
    </w:rPr>
  </w:style>
  <w:style w:type="paragraph" w:styleId="5">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9">
    <w:name w:val="页眉 Char"/>
    <w:basedOn w:val="6"/>
    <w:link w:val="5"/>
    <w:semiHidden/>
    <w:qFormat/>
    <w:locked/>
    <w:uiPriority w:val="99"/>
    <w:rPr>
      <w:rFonts w:cs="Times New Roman"/>
      <w:sz w:val="18"/>
      <w:szCs w:val="18"/>
    </w:rPr>
  </w:style>
  <w:style w:type="character" w:customStyle="1" w:styleId="10">
    <w:name w:val="页脚 Char"/>
    <w:basedOn w:val="6"/>
    <w:link w:val="4"/>
    <w:semiHidden/>
    <w:qFormat/>
    <w:locked/>
    <w:uiPriority w:val="99"/>
    <w:rPr>
      <w:rFonts w:cs="Times New Roman"/>
      <w:sz w:val="18"/>
      <w:szCs w:val="18"/>
    </w:rPr>
  </w:style>
  <w:style w:type="paragraph" w:styleId="11">
    <w:name w:val="List Paragraph"/>
    <w:basedOn w:val="1"/>
    <w:qFormat/>
    <w:uiPriority w:val="99"/>
    <w:pPr>
      <w:ind w:firstLine="420" w:firstLineChars="200"/>
    </w:pPr>
  </w:style>
  <w:style w:type="character" w:customStyle="1" w:styleId="12">
    <w:name w:val="正1 Char"/>
    <w:link w:val="13"/>
    <w:qFormat/>
    <w:locked/>
    <w:uiPriority w:val="99"/>
    <w:rPr>
      <w:rFonts w:eastAsia="楷体_GB2312"/>
      <w:sz w:val="24"/>
    </w:rPr>
  </w:style>
  <w:style w:type="paragraph" w:customStyle="1" w:styleId="13">
    <w:name w:val="正1"/>
    <w:basedOn w:val="1"/>
    <w:link w:val="12"/>
    <w:qFormat/>
    <w:uiPriority w:val="99"/>
    <w:pPr>
      <w:spacing w:line="360" w:lineRule="auto"/>
      <w:ind w:firstLine="200" w:firstLineChars="200"/>
      <w:jc w:val="left"/>
    </w:pPr>
    <w:rPr>
      <w:rFonts w:ascii="Calibri" w:hAnsi="Calibri" w:eastAsia="楷体_GB2312"/>
      <w:kern w:val="0"/>
      <w:sz w:val="24"/>
    </w:rPr>
  </w:style>
  <w:style w:type="paragraph" w:customStyle="1" w:styleId="14">
    <w:name w:val="Char Char Char Char Char Char Char"/>
    <w:basedOn w:val="1"/>
    <w:qFormat/>
    <w:uiPriority w:val="99"/>
  </w:style>
  <w:style w:type="character" w:customStyle="1" w:styleId="15">
    <w:name w:val="批注框文本 Char"/>
    <w:basedOn w:val="6"/>
    <w:link w:val="3"/>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327</Words>
  <Characters>1864</Characters>
  <Lines>15</Lines>
  <Paragraphs>4</Paragraphs>
  <TotalTime>1</TotalTime>
  <ScaleCrop>false</ScaleCrop>
  <LinksUpToDate>false</LinksUpToDate>
  <CharactersWithSpaces>2187</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Time±</cp:lastModifiedBy>
  <dcterms:modified xsi:type="dcterms:W3CDTF">2018-08-01T09:08:20Z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