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hint="eastAsia" w:ascii="楷体_GB2312" w:eastAsia="楷体_GB2312"/>
          <w:b/>
          <w:sz w:val="28"/>
          <w:szCs w:val="28"/>
          <w:lang w:eastAsia="zh-CN"/>
        </w:rPr>
      </w:pPr>
      <w:r>
        <w:rPr>
          <w:rFonts w:hint="eastAsia" w:ascii="楷体_GB2312" w:eastAsia="楷体_GB2312"/>
          <w:b/>
          <w:sz w:val="28"/>
          <w:szCs w:val="28"/>
          <w:lang w:eastAsia="zh-CN"/>
        </w:rPr>
        <w:t>茌平县森谜装饰材料有限公司年产1000吨装饰纸项目（一期年产600吨</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lang w:eastAsia="zh-CN"/>
        </w:rPr>
        <w:t>装饰纸）</w:t>
      </w:r>
      <w:r>
        <w:rPr>
          <w:rFonts w:hint="eastAsia" w:ascii="楷体_GB2312" w:eastAsia="楷体_GB2312"/>
          <w:b/>
          <w:sz w:val="28"/>
          <w:szCs w:val="28"/>
        </w:rPr>
        <w:t xml:space="preserve"> 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24</w:t>
      </w:r>
      <w:r>
        <w:rPr>
          <w:rFonts w:hint="eastAsia" w:ascii="楷体" w:hAnsi="楷体" w:eastAsia="楷体" w:cs="楷体"/>
          <w:sz w:val="28"/>
          <w:szCs w:val="28"/>
        </w:rPr>
        <w:t>日，</w:t>
      </w:r>
      <w:r>
        <w:rPr>
          <w:rFonts w:hint="eastAsia" w:ascii="楷体" w:hAnsi="楷体" w:eastAsia="楷体" w:cs="楷体"/>
          <w:sz w:val="28"/>
          <w:szCs w:val="28"/>
          <w:lang w:eastAsia="zh-CN"/>
        </w:rPr>
        <w:t>茌平县森谜装饰材料有限公司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年产1000吨装饰纸项目（一期年产600吨装饰纸）</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茌平县森谜装饰材料有限公司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3</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茌平县信发街道永昌路1386号</w:t>
      </w:r>
      <w:r>
        <w:rPr>
          <w:rFonts w:hint="eastAsia" w:ascii="楷体" w:hAnsi="楷体" w:eastAsia="楷体" w:cs="楷体"/>
          <w:sz w:val="28"/>
          <w:szCs w:val="28"/>
        </w:rPr>
        <w:t>。主要为</w:t>
      </w:r>
      <w:r>
        <w:rPr>
          <w:rFonts w:hint="eastAsia" w:ascii="楷体" w:hAnsi="楷体" w:eastAsia="楷体" w:cs="楷体"/>
          <w:sz w:val="28"/>
          <w:szCs w:val="28"/>
          <w:lang w:eastAsia="zh-CN"/>
        </w:rPr>
        <w:t>年产1000吨装饰纸项目（一期年产600吨装饰纸）</w:t>
      </w:r>
      <w:r>
        <w:rPr>
          <w:rFonts w:hint="eastAsia" w:ascii="楷体" w:hAnsi="楷体" w:eastAsia="楷体" w:cs="楷体"/>
          <w:sz w:val="28"/>
          <w:szCs w:val="28"/>
        </w:rPr>
        <w:t>，总投资</w:t>
      </w:r>
      <w:r>
        <w:rPr>
          <w:rFonts w:hint="eastAsia" w:ascii="楷体" w:hAnsi="楷体" w:eastAsia="楷体" w:cs="楷体"/>
          <w:sz w:val="28"/>
          <w:szCs w:val="28"/>
          <w:lang w:val="en-US" w:eastAsia="zh-CN"/>
        </w:rPr>
        <w:t>400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1500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印刷机、复卷机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4</w:t>
      </w:r>
      <w:r>
        <w:rPr>
          <w:rFonts w:hint="eastAsia" w:ascii="楷体" w:hAnsi="楷体" w:eastAsia="楷体" w:cs="楷体"/>
          <w:sz w:val="28"/>
          <w:szCs w:val="28"/>
        </w:rPr>
        <w:t>月</w:t>
      </w:r>
      <w:r>
        <w:rPr>
          <w:rFonts w:hint="eastAsia" w:ascii="楷体" w:hAnsi="楷体" w:eastAsia="楷体" w:cs="楷体"/>
          <w:sz w:val="28"/>
          <w:szCs w:val="28"/>
          <w:lang w:eastAsia="zh-CN"/>
        </w:rPr>
        <w:t>茌平县森谜装饰材料有限公司</w:t>
      </w:r>
      <w:r>
        <w:rPr>
          <w:rFonts w:hint="eastAsia" w:ascii="楷体" w:hAnsi="楷体" w:eastAsia="楷体" w:cs="楷体"/>
          <w:sz w:val="28"/>
          <w:szCs w:val="28"/>
        </w:rPr>
        <w:t>委托</w:t>
      </w:r>
      <w:r>
        <w:rPr>
          <w:rFonts w:hint="eastAsia" w:ascii="楷体" w:hAnsi="楷体" w:eastAsia="楷体" w:cs="楷体"/>
          <w:sz w:val="28"/>
          <w:szCs w:val="28"/>
          <w:lang w:eastAsia="zh-CN"/>
        </w:rPr>
        <w:t>山东格林泰克环保技术服务有限公司</w:t>
      </w:r>
      <w:r>
        <w:rPr>
          <w:rFonts w:hint="eastAsia" w:ascii="楷体" w:hAnsi="楷体" w:eastAsia="楷体" w:cs="楷体"/>
          <w:sz w:val="28"/>
          <w:szCs w:val="28"/>
        </w:rPr>
        <w:t>编制了《</w:t>
      </w:r>
      <w:r>
        <w:rPr>
          <w:rFonts w:hint="eastAsia" w:ascii="楷体" w:hAnsi="楷体" w:eastAsia="楷体" w:cs="楷体"/>
          <w:sz w:val="28"/>
          <w:szCs w:val="28"/>
          <w:lang w:eastAsia="zh-CN"/>
        </w:rPr>
        <w:t>茌平县森谜装饰材料有限公司年产1000吨装饰纸项目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5</w:t>
      </w:r>
      <w:r>
        <w:rPr>
          <w:rFonts w:hint="eastAsia" w:ascii="楷体" w:hAnsi="楷体" w:eastAsia="楷体" w:cs="楷体"/>
          <w:sz w:val="28"/>
          <w:szCs w:val="28"/>
        </w:rPr>
        <w:t>月</w:t>
      </w:r>
      <w:r>
        <w:rPr>
          <w:rFonts w:hint="eastAsia" w:ascii="楷体" w:hAnsi="楷体" w:eastAsia="楷体" w:cs="楷体"/>
          <w:sz w:val="28"/>
          <w:szCs w:val="28"/>
          <w:lang w:val="en-US" w:eastAsia="zh-CN"/>
        </w:rPr>
        <w:t>10</w:t>
      </w:r>
      <w:r>
        <w:rPr>
          <w:rFonts w:hint="eastAsia" w:ascii="楷体" w:hAnsi="楷体" w:eastAsia="楷体" w:cs="楷体"/>
          <w:sz w:val="28"/>
          <w:szCs w:val="28"/>
        </w:rPr>
        <w:t>日</w:t>
      </w:r>
      <w:r>
        <w:rPr>
          <w:rFonts w:hint="eastAsia" w:ascii="楷体" w:hAnsi="楷体" w:eastAsia="楷体" w:cs="楷体"/>
          <w:sz w:val="28"/>
          <w:szCs w:val="28"/>
          <w:lang w:eastAsia="zh-CN"/>
        </w:rPr>
        <w:t>茌平县环境保护局</w:t>
      </w:r>
      <w:r>
        <w:rPr>
          <w:rFonts w:hint="eastAsia" w:ascii="楷体" w:hAnsi="楷体" w:eastAsia="楷体" w:cs="楷体"/>
          <w:sz w:val="28"/>
          <w:szCs w:val="28"/>
        </w:rPr>
        <w:t>以</w:t>
      </w:r>
      <w:r>
        <w:rPr>
          <w:rFonts w:hint="eastAsia" w:ascii="楷体" w:hAnsi="楷体" w:eastAsia="楷体" w:cs="楷体"/>
          <w:sz w:val="28"/>
          <w:szCs w:val="28"/>
          <w:lang w:eastAsia="zh-CN"/>
        </w:rPr>
        <w:t>茌环管[2017]32号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w:t>
      </w:r>
      <w:r>
        <w:rPr>
          <w:rFonts w:hint="eastAsia" w:ascii="楷体" w:hAnsi="楷体" w:eastAsia="楷体" w:cs="楷体"/>
          <w:sz w:val="28"/>
          <w:szCs w:val="28"/>
        </w:rPr>
        <w:t>日-</w:t>
      </w:r>
      <w:r>
        <w:rPr>
          <w:rFonts w:hint="eastAsia" w:ascii="楷体" w:hAnsi="楷体" w:eastAsia="楷体" w:cs="楷体"/>
          <w:sz w:val="28"/>
          <w:szCs w:val="28"/>
          <w:lang w:val="en-US" w:eastAsia="zh-CN"/>
        </w:rPr>
        <w:t>2</w:t>
      </w:r>
      <w:r>
        <w:rPr>
          <w:rFonts w:hint="eastAsia" w:ascii="楷体" w:hAnsi="楷体" w:eastAsia="楷体" w:cs="楷体"/>
          <w:sz w:val="28"/>
          <w:szCs w:val="28"/>
        </w:rPr>
        <w:t>日对厂区有关污染源进行了监测，根据验收监测结果和现场检查情况编制了本项目验收监测报告</w:t>
      </w:r>
      <w:r>
        <w:rPr>
          <w:rFonts w:hint="eastAsia" w:ascii="楷体" w:hAnsi="楷体" w:eastAsia="楷体" w:cs="楷体"/>
          <w:sz w:val="28"/>
          <w:szCs w:val="28"/>
          <w:lang w:eastAsia="zh-CN"/>
        </w:rPr>
        <w:t>。</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400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1.5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0.38</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年产1000吨装饰纸项目（一期年产600吨装饰纸）</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化粪池收集后</w:t>
      </w:r>
      <w:r>
        <w:rPr>
          <w:rFonts w:hint="default" w:ascii="楷体" w:hAnsi="楷体" w:eastAsia="楷体" w:cs="楷体"/>
          <w:sz w:val="28"/>
          <w:szCs w:val="28"/>
          <w:lang w:val="en-US" w:eastAsia="zh-CN"/>
        </w:rPr>
        <w:t>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无废气污染物产生。</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项目主要噪声源为印刷机、复卷机等设备产生的噪声，通过将产噪设备布置在车间内，使用隔声门窗，对固定产振设备设置减震机座等有效的降噪措施能达到较好的效果。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项目产生的固体废物主要为边角料和生活垃圾，边角料经收集后外售，生活垃圾由环卫部门统一处理。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山东聊和环保科技有限公司出具的《茌平县森谜装饰材料有限公司年产1000吨装饰纸项目（一期年产600吨装饰纸）竣工环境保护验收监测报告》监测结果表明：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验收监测期间，厂界周围监测点位昼间噪声在54.5dB(A)-58.1dB(A)之间,符合《工业企业厂界环境噪声排放标准》（GB12348－2008）中的2类标准限值。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固废主要为分切工序产生的边角料以及职工办公、生活产生的生活垃圾。</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其中，边角料收集后外卖物资公司回收利用。职工办公、生活垃圾收集后由环卫部门统一清运、无害化处置。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茌平县森谜装饰材料有限公司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茌平县森谜装饰材料有限公司</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2"/>
        </w:numPr>
      </w:pPr>
      <w:r>
        <w:rPr>
          <w:rFonts w:hint="eastAsia" w:ascii="楷体" w:hAnsi="楷体" w:eastAsia="楷体" w:cs="楷体"/>
          <w:kern w:val="2"/>
          <w:sz w:val="28"/>
          <w:szCs w:val="28"/>
          <w:lang w:val="en-US" w:eastAsia="zh-CN" w:bidi="ar-SA"/>
        </w:rPr>
        <w:t>印刷机下方及周围存在油污现象，应加设托盘清理油污，保持印刷机及周围地面清洁。</w:t>
      </w:r>
    </w:p>
    <w:p>
      <w:pPr>
        <w:pStyle w:val="2"/>
        <w:numPr>
          <w:ilvl w:val="0"/>
          <w:numId w:val="2"/>
        </w:numPr>
      </w:pPr>
      <w:r>
        <w:rPr>
          <w:rFonts w:hint="eastAsia" w:ascii="楷体" w:hAnsi="楷体" w:eastAsia="楷体" w:cs="楷体"/>
          <w:kern w:val="2"/>
          <w:sz w:val="28"/>
          <w:szCs w:val="28"/>
          <w:lang w:val="en-US" w:eastAsia="zh-CN" w:bidi="ar-SA"/>
        </w:rPr>
        <w:t>调色区设置托盘，保持清洁生产。</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bookmarkStart w:id="0" w:name="_GoBack"/>
      <w:bookmarkEnd w:id="0"/>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茌平县森谜装饰材料有限公司</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25</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14739D"/>
    <w:rsid w:val="11C63CC0"/>
    <w:rsid w:val="11E60AC7"/>
    <w:rsid w:val="1887595F"/>
    <w:rsid w:val="188E2022"/>
    <w:rsid w:val="1A1158EF"/>
    <w:rsid w:val="1B5934FA"/>
    <w:rsid w:val="1EB23C92"/>
    <w:rsid w:val="2F45678C"/>
    <w:rsid w:val="304D4A12"/>
    <w:rsid w:val="3398641F"/>
    <w:rsid w:val="3BA24A74"/>
    <w:rsid w:val="3C23428A"/>
    <w:rsid w:val="3C9D29D7"/>
    <w:rsid w:val="3E407687"/>
    <w:rsid w:val="3E5C226F"/>
    <w:rsid w:val="40516DBF"/>
    <w:rsid w:val="49387C4F"/>
    <w:rsid w:val="4CB662F3"/>
    <w:rsid w:val="4F63461C"/>
    <w:rsid w:val="50C07ADB"/>
    <w:rsid w:val="55424CCC"/>
    <w:rsid w:val="5C687BD7"/>
    <w:rsid w:val="5D0B3D4A"/>
    <w:rsid w:val="64D951B9"/>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6</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2018-09-10T03:45:18Z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